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99F7" w14:textId="46B094B2" w:rsidR="006B6662" w:rsidRDefault="0014040D">
      <w:r>
        <w:t>PPG Minutes 1</w:t>
      </w:r>
    </w:p>
    <w:sectPr w:rsidR="006B6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0D"/>
    <w:rsid w:val="0014040D"/>
    <w:rsid w:val="002941E6"/>
    <w:rsid w:val="006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250B"/>
  <w15:chartTrackingRefBased/>
  <w15:docId w15:val="{A32466D2-F46E-43FC-82F8-8784A347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Twells, Michael</dc:creator>
  <cp:keywords/>
  <dc:description/>
  <cp:lastModifiedBy>Twells, Michael</cp:lastModifiedBy>
  <cp:revision>1</cp:revision>
  <dcterms:created xsi:type="dcterms:W3CDTF">2023-09-25T08:53:00Z</dcterms:created>
  <dcterms:modified xsi:type="dcterms:W3CDTF">2023-09-25T08:53:00Z</dcterms:modified>
</cp:coreProperties>
</file>